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5D76C" w14:textId="77777777" w:rsidR="006421D3" w:rsidRDefault="006421D3" w:rsidP="006421D3">
      <w:pPr>
        <w:rPr>
          <w:rFonts w:ascii="Arial" w:eastAsia="Arial" w:hAnsi="Arial" w:cs="Arial"/>
          <w:b/>
          <w:sz w:val="28"/>
          <w:szCs w:val="28"/>
        </w:rPr>
      </w:pPr>
      <w:r>
        <w:rPr>
          <w:rFonts w:ascii="Arial" w:eastAsia="Arial" w:hAnsi="Arial" w:cs="Arial"/>
          <w:b/>
          <w:sz w:val="28"/>
          <w:szCs w:val="28"/>
        </w:rPr>
        <w:t>Terms &amp; Conditions &amp; User Agreement</w:t>
      </w:r>
    </w:p>
    <w:p w14:paraId="6BB60A39" w14:textId="77777777" w:rsidR="006421D3" w:rsidRDefault="006421D3" w:rsidP="006421D3">
      <w:pPr>
        <w:rPr>
          <w:rFonts w:ascii="Arial" w:eastAsia="Arial" w:hAnsi="Arial" w:cs="Arial"/>
          <w:b/>
          <w:sz w:val="28"/>
          <w:szCs w:val="28"/>
        </w:rPr>
      </w:pPr>
    </w:p>
    <w:p w14:paraId="41B30B31" w14:textId="77777777" w:rsidR="006421D3" w:rsidRDefault="006421D3" w:rsidP="006421D3">
      <w:pPr>
        <w:rPr>
          <w:rFonts w:ascii="Arial" w:eastAsia="Arial" w:hAnsi="Arial" w:cs="Arial"/>
          <w:sz w:val="21"/>
          <w:szCs w:val="21"/>
        </w:rPr>
      </w:pPr>
      <w:r>
        <w:rPr>
          <w:rFonts w:ascii="Arial" w:eastAsia="Arial" w:hAnsi="Arial" w:cs="Arial"/>
          <w:sz w:val="21"/>
          <w:szCs w:val="21"/>
        </w:rPr>
        <w:t>1. These Terms &amp; Conditions &amp; User Agreement (also herein, “Terms and Conditions”, “terms and conditions”, “Agreement” or “agreement”) set fort</w:t>
      </w:r>
      <w:r w:rsidRPr="00A25FEC">
        <w:rPr>
          <w:rFonts w:ascii="Arial" w:eastAsia="Arial" w:hAnsi="Arial" w:cs="Arial"/>
          <w:sz w:val="21"/>
          <w:szCs w:val="21"/>
        </w:rPr>
        <w:t>h how ZeroWasteNatureSchool.com (also herein, the “Company”, “we”, “us” or “our”), including our legal successors and assigns, and you, the user (also herein, “you”, “your”, “user”, “User”, “member” or “Member”, that also here and elsewhere may be referred to as “visitor”, “subscriber”, “member”, “Member”, “customer”, “VIP”, “affiliate” or “Affiliate”), agree to respect each other and each other’s property while and after you are using our website, pages and other information published through ZeroWasteNatureSchool.com. T</w:t>
      </w:r>
      <w:r>
        <w:rPr>
          <w:rFonts w:ascii="Arial" w:eastAsia="Arial" w:hAnsi="Arial" w:cs="Arial"/>
          <w:sz w:val="21"/>
          <w:szCs w:val="21"/>
        </w:rPr>
        <w:t>he term “you” also includes, as applicable, any company, group or organization you may represent, which also is bound hereby, jointly and severally with you as an individual, with your attesting to have both its express and apparent authority to agree on its behalf to all of these terms and conditions.</w:t>
      </w:r>
    </w:p>
    <w:p w14:paraId="0CC13297" w14:textId="77777777" w:rsidR="006421D3" w:rsidRDefault="006421D3" w:rsidP="006421D3">
      <w:pPr>
        <w:rPr>
          <w:rFonts w:ascii="Arial" w:eastAsia="Arial" w:hAnsi="Arial" w:cs="Arial"/>
          <w:sz w:val="21"/>
          <w:szCs w:val="21"/>
        </w:rPr>
      </w:pPr>
    </w:p>
    <w:p w14:paraId="6ABE91E3" w14:textId="77777777" w:rsidR="006421D3" w:rsidRDefault="006421D3" w:rsidP="006421D3">
      <w:pPr>
        <w:rPr>
          <w:rFonts w:ascii="Arial" w:eastAsia="Arial" w:hAnsi="Arial" w:cs="Arial"/>
          <w:sz w:val="21"/>
          <w:szCs w:val="21"/>
        </w:rPr>
      </w:pPr>
      <w:r>
        <w:rPr>
          <w:rFonts w:ascii="Arial" w:eastAsia="Arial" w:hAnsi="Arial" w:cs="Arial"/>
          <w:sz w:val="21"/>
          <w:szCs w:val="21"/>
        </w:rPr>
        <w:t xml:space="preserve">2. Copyright &amp; Trademark Notice: Unless otherwise specified in writing, all materials and content appearing on this site and otherwise used in Company’s business, including any text, page or site designs, names, trade names, trademarks, logos, graphics, icons, videos and images, as well as the selection, assembly and arrangement thereof, are the sole property of the Company, Copyright © </w:t>
      </w:r>
      <w:r w:rsidRPr="00A25FEC">
        <w:rPr>
          <w:rFonts w:ascii="Arial" w:eastAsia="Arial" w:hAnsi="Arial" w:cs="Arial"/>
          <w:bCs/>
          <w:sz w:val="21"/>
          <w:szCs w:val="21"/>
        </w:rPr>
        <w:t>2019, A</w:t>
      </w:r>
      <w:r>
        <w:rPr>
          <w:rFonts w:ascii="Arial" w:eastAsia="Arial" w:hAnsi="Arial" w:cs="Arial"/>
          <w:sz w:val="21"/>
          <w:szCs w:val="21"/>
        </w:rPr>
        <w:t>LL RIGHTS RESERVED. You may use the content of this site only for the purpose of reading the information on this site, for your own education, for browsing or shopping on this site or for placing an order through this site and for no other purpose. No materials or content from this site or the Company may be copied, reproduced, modified, republished, uploaded, posted, transmitted, or distributed in any form or by any means without our prior written permission. All rights not expressly granted herein are reserved. Any unauthorized use of the materials appearing on this site may violate copyright, trademark and other applicable laws and may result in criminal or civil penalties.</w:t>
      </w:r>
    </w:p>
    <w:p w14:paraId="2BEF92CC" w14:textId="77777777" w:rsidR="006421D3" w:rsidRDefault="006421D3" w:rsidP="006421D3">
      <w:pPr>
        <w:rPr>
          <w:rFonts w:ascii="Arial" w:eastAsia="Arial" w:hAnsi="Arial" w:cs="Arial"/>
          <w:sz w:val="21"/>
          <w:szCs w:val="21"/>
        </w:rPr>
      </w:pPr>
    </w:p>
    <w:p w14:paraId="20DF7414" w14:textId="77777777" w:rsidR="006421D3" w:rsidRDefault="006421D3" w:rsidP="006421D3">
      <w:pPr>
        <w:rPr>
          <w:rFonts w:ascii="Arial" w:eastAsia="Arial" w:hAnsi="Arial" w:cs="Arial"/>
          <w:sz w:val="21"/>
          <w:szCs w:val="21"/>
        </w:rPr>
      </w:pPr>
      <w:r>
        <w:rPr>
          <w:rFonts w:ascii="Arial" w:eastAsia="Arial" w:hAnsi="Arial" w:cs="Arial"/>
          <w:sz w:val="21"/>
          <w:szCs w:val="21"/>
        </w:rPr>
        <w:t xml:space="preserve">3. No Professional Advice: The beneficial but low and no-cost information and advice shared on our site has been provided for general educational purposes only and for no other purpose. Nothing we provide for you here is intended to replace any form of competent professional advice. If you are in need of professional advice, including medical, mental or emotional health, legal, accounting or tax advice, or any other form of professional advice, then you should seek out a competent professional in that area who can ensure you are provided help that is specific to your particular situation and circumstances. To the extent our offerings are provided to support health, you agree and pledge to maintain full and sole responsibility for your own health and that of your dependents. </w:t>
      </w:r>
    </w:p>
    <w:p w14:paraId="3774E02F" w14:textId="77777777" w:rsidR="006421D3" w:rsidRDefault="006421D3" w:rsidP="006421D3">
      <w:pPr>
        <w:rPr>
          <w:rFonts w:ascii="Arial" w:eastAsia="Arial" w:hAnsi="Arial" w:cs="Arial"/>
          <w:sz w:val="21"/>
          <w:szCs w:val="21"/>
        </w:rPr>
      </w:pPr>
    </w:p>
    <w:p w14:paraId="19C93867" w14:textId="77777777" w:rsidR="006421D3" w:rsidRDefault="006421D3" w:rsidP="006421D3">
      <w:pPr>
        <w:rPr>
          <w:rFonts w:ascii="Arial" w:eastAsia="Arial" w:hAnsi="Arial" w:cs="Arial"/>
          <w:sz w:val="21"/>
          <w:szCs w:val="21"/>
        </w:rPr>
      </w:pPr>
      <w:r>
        <w:rPr>
          <w:rFonts w:ascii="Arial" w:eastAsia="Arial" w:hAnsi="Arial" w:cs="Arial"/>
          <w:sz w:val="21"/>
          <w:szCs w:val="21"/>
        </w:rPr>
        <w:t>4. No FDA Evaluation: As applicable, the advice shared on this site has not been evaluated by the US Food &amp; Drug Administration (FDA). The products and methods mentioned or recommended on this site are not intended to diagnose, treat, cure or prevent any illness or disease, nor are the products and methods intended to replace proper medical help.</w:t>
      </w:r>
    </w:p>
    <w:p w14:paraId="57858C47" w14:textId="77777777" w:rsidR="006421D3" w:rsidRDefault="006421D3" w:rsidP="006421D3">
      <w:pPr>
        <w:rPr>
          <w:rFonts w:ascii="Arial" w:eastAsia="Arial" w:hAnsi="Arial" w:cs="Arial"/>
          <w:sz w:val="21"/>
          <w:szCs w:val="21"/>
        </w:rPr>
      </w:pPr>
    </w:p>
    <w:p w14:paraId="396356DC" w14:textId="77777777" w:rsidR="006421D3" w:rsidRDefault="006421D3" w:rsidP="006421D3">
      <w:pPr>
        <w:rPr>
          <w:rFonts w:ascii="Arial" w:eastAsia="Arial" w:hAnsi="Arial" w:cs="Arial"/>
          <w:sz w:val="21"/>
          <w:szCs w:val="21"/>
        </w:rPr>
      </w:pPr>
      <w:r>
        <w:rPr>
          <w:rFonts w:ascii="Arial" w:eastAsia="Arial" w:hAnsi="Arial" w:cs="Arial"/>
          <w:sz w:val="21"/>
          <w:szCs w:val="21"/>
        </w:rPr>
        <w:t xml:space="preserve">5. Trade Disclosures: This website and its information are written, edited and published by the Company, </w:t>
      </w:r>
      <w:r w:rsidRPr="00A25FEC">
        <w:rPr>
          <w:rFonts w:ascii="Arial" w:eastAsia="Arial" w:hAnsi="Arial" w:cs="Arial"/>
          <w:sz w:val="21"/>
          <w:szCs w:val="21"/>
        </w:rPr>
        <w:t>which claims sole and exclusive ownership of its content. For questions about this website or its content, please contact us using the following email address: april@thelittlebarnyardpreschool.com. The Company sometimes accepts forms of cash advertising, direct sponsorship, affiliate spons</w:t>
      </w:r>
      <w:r>
        <w:rPr>
          <w:rFonts w:ascii="Arial" w:eastAsia="Arial" w:hAnsi="Arial" w:cs="Arial"/>
          <w:sz w:val="21"/>
          <w:szCs w:val="21"/>
        </w:rPr>
        <w:t xml:space="preserve">orship, paid insertions, or other forms of compensation. We abide by word-of-mouth marketing standards. We believe in honesty of relationship, opinion and identity. The compensation received may influence the advertising content, topics or posts made in our website and its content. Other than what is obviously advertising, if certain content is paid or directly sponsored, then we here pledge our best efforts to clearly identify or label it as such. The Company is sometimes compensated to provide opinions on products, services, websites and various other topics. Even though we may receive compensation for our posts, advertisements or other content, we always give our honest opinions, findings, beliefs, or experiences on those topics or products. The views and opinions expressed on any blog, guest post or in any form of comments on our </w:t>
      </w:r>
      <w:r>
        <w:rPr>
          <w:rFonts w:ascii="Arial" w:eastAsia="Arial" w:hAnsi="Arial" w:cs="Arial"/>
          <w:sz w:val="21"/>
          <w:szCs w:val="21"/>
        </w:rPr>
        <w:lastRenderedPageBreak/>
        <w:t>website are purely that person’s own opinion and not that of the Company. If you are interested in any product or service on our site that is not offered directly to you by the Company, you agree to verify any product claim, statistic, quote or other representation about such product or service with the manufacturer, provider or third party in question.</w:t>
      </w:r>
    </w:p>
    <w:p w14:paraId="3308124F" w14:textId="77777777" w:rsidR="006421D3" w:rsidRDefault="006421D3" w:rsidP="006421D3">
      <w:pPr>
        <w:rPr>
          <w:rFonts w:ascii="Arial" w:eastAsia="Arial" w:hAnsi="Arial" w:cs="Arial"/>
          <w:sz w:val="21"/>
          <w:szCs w:val="21"/>
        </w:rPr>
      </w:pPr>
    </w:p>
    <w:p w14:paraId="57B3391D" w14:textId="77777777" w:rsidR="006421D3" w:rsidRDefault="006421D3" w:rsidP="006421D3">
      <w:pPr>
        <w:rPr>
          <w:rFonts w:ascii="Arial" w:eastAsia="Arial" w:hAnsi="Arial" w:cs="Arial"/>
          <w:sz w:val="21"/>
          <w:szCs w:val="21"/>
        </w:rPr>
      </w:pPr>
      <w:r>
        <w:rPr>
          <w:rFonts w:ascii="Arial" w:eastAsia="Arial" w:hAnsi="Arial" w:cs="Arial"/>
          <w:sz w:val="21"/>
          <w:szCs w:val="21"/>
        </w:rPr>
        <w:t xml:space="preserve">6. Policy for Our Giveaways: </w:t>
      </w:r>
    </w:p>
    <w:p w14:paraId="11A2F444" w14:textId="77777777" w:rsidR="006421D3" w:rsidRPr="00A25FEC" w:rsidRDefault="006421D3" w:rsidP="006421D3">
      <w:pPr>
        <w:rPr>
          <w:rFonts w:ascii="Arial" w:eastAsia="Arial" w:hAnsi="Arial" w:cs="Arial"/>
          <w:sz w:val="21"/>
          <w:szCs w:val="21"/>
        </w:rPr>
      </w:pPr>
      <w:r>
        <w:rPr>
          <w:rFonts w:ascii="Arial" w:eastAsia="Arial" w:hAnsi="Arial" w:cs="Arial"/>
          <w:sz w:val="21"/>
          <w:szCs w:val="21"/>
        </w:rPr>
        <w:t xml:space="preserve">• No purchase(s) necessary to win. </w:t>
      </w:r>
    </w:p>
    <w:p w14:paraId="3381894E" w14:textId="77777777" w:rsidR="006421D3" w:rsidRDefault="006421D3" w:rsidP="006421D3">
      <w:pPr>
        <w:rPr>
          <w:rFonts w:ascii="Arial" w:eastAsia="Arial" w:hAnsi="Arial" w:cs="Arial"/>
          <w:sz w:val="21"/>
          <w:szCs w:val="21"/>
        </w:rPr>
      </w:pPr>
      <w:bookmarkStart w:id="0" w:name="_1fob9te" w:colFirst="0" w:colLast="0"/>
      <w:bookmarkEnd w:id="0"/>
      <w:r w:rsidRPr="00A25FEC">
        <w:rPr>
          <w:rFonts w:ascii="Arial" w:eastAsia="Arial" w:hAnsi="Arial" w:cs="Arial"/>
          <w:sz w:val="21"/>
          <w:szCs w:val="21"/>
        </w:rPr>
        <w:t>• Unless stated otherwise or delivery is electronic, giveaways are for U.S. res</w:t>
      </w:r>
      <w:r>
        <w:rPr>
          <w:rFonts w:ascii="Arial" w:eastAsia="Arial" w:hAnsi="Arial" w:cs="Arial"/>
          <w:sz w:val="21"/>
          <w:szCs w:val="21"/>
        </w:rPr>
        <w:t>idents only.</w:t>
      </w:r>
    </w:p>
    <w:p w14:paraId="0B7D3C72" w14:textId="77777777" w:rsidR="006421D3" w:rsidRDefault="006421D3" w:rsidP="006421D3">
      <w:pPr>
        <w:rPr>
          <w:rFonts w:ascii="Arial" w:eastAsia="Arial" w:hAnsi="Arial" w:cs="Arial"/>
          <w:sz w:val="21"/>
          <w:szCs w:val="21"/>
        </w:rPr>
      </w:pPr>
      <w:r>
        <w:rPr>
          <w:rFonts w:ascii="Arial" w:eastAsia="Arial" w:hAnsi="Arial" w:cs="Arial"/>
          <w:sz w:val="21"/>
          <w:szCs w:val="21"/>
        </w:rPr>
        <w:t xml:space="preserve">• Entrants must be natural persons of the age of majority in their primary country of residence, or in their other political subdivision of residence, as applicable. </w:t>
      </w:r>
    </w:p>
    <w:p w14:paraId="5E84A359" w14:textId="77777777" w:rsidR="006421D3" w:rsidRDefault="006421D3" w:rsidP="006421D3">
      <w:pPr>
        <w:rPr>
          <w:rFonts w:ascii="Arial" w:eastAsia="Arial" w:hAnsi="Arial" w:cs="Arial"/>
          <w:sz w:val="21"/>
          <w:szCs w:val="21"/>
        </w:rPr>
      </w:pPr>
      <w:r>
        <w:rPr>
          <w:rFonts w:ascii="Arial" w:eastAsia="Arial" w:hAnsi="Arial" w:cs="Arial"/>
          <w:sz w:val="21"/>
          <w:szCs w:val="21"/>
        </w:rPr>
        <w:t>• Winners are chosen at random, which typically means by a method employing the free tools available at www.random.org, or other similar tools; we also may choose a winner by awarding the prize to the first eligible person or persons to respond to our free call to action.</w:t>
      </w:r>
    </w:p>
    <w:p w14:paraId="217B878B" w14:textId="77777777" w:rsidR="006421D3" w:rsidRDefault="006421D3" w:rsidP="006421D3">
      <w:pPr>
        <w:rPr>
          <w:rFonts w:ascii="Arial" w:eastAsia="Arial" w:hAnsi="Arial" w:cs="Arial"/>
          <w:sz w:val="21"/>
          <w:szCs w:val="21"/>
        </w:rPr>
      </w:pPr>
      <w:r>
        <w:rPr>
          <w:rFonts w:ascii="Arial" w:eastAsia="Arial" w:hAnsi="Arial" w:cs="Arial"/>
          <w:sz w:val="21"/>
          <w:szCs w:val="21"/>
        </w:rPr>
        <w:t xml:space="preserve">• Winners will be notified by email shortly after the giveaway ends. We are not responsible if a winner’s email inbox settings mark or categorize our notification email as junk, spam, or the like. </w:t>
      </w:r>
    </w:p>
    <w:p w14:paraId="1B0B9CCA" w14:textId="77777777" w:rsidR="006421D3" w:rsidRDefault="006421D3" w:rsidP="006421D3">
      <w:pPr>
        <w:rPr>
          <w:rFonts w:ascii="Arial" w:eastAsia="Arial" w:hAnsi="Arial" w:cs="Arial"/>
          <w:sz w:val="21"/>
          <w:szCs w:val="21"/>
        </w:rPr>
      </w:pPr>
      <w:r>
        <w:rPr>
          <w:rFonts w:ascii="Arial" w:eastAsia="Arial" w:hAnsi="Arial" w:cs="Arial"/>
          <w:sz w:val="21"/>
          <w:szCs w:val="21"/>
        </w:rPr>
        <w:t xml:space="preserve">• Winners will have 48 hours to claim the prize or another winner may be chosen at our discretion. </w:t>
      </w:r>
    </w:p>
    <w:p w14:paraId="278ABB30" w14:textId="77777777" w:rsidR="006421D3" w:rsidRDefault="006421D3" w:rsidP="006421D3">
      <w:pPr>
        <w:rPr>
          <w:rFonts w:ascii="Arial" w:eastAsia="Arial" w:hAnsi="Arial" w:cs="Arial"/>
          <w:sz w:val="21"/>
          <w:szCs w:val="21"/>
        </w:rPr>
      </w:pPr>
      <w:r>
        <w:rPr>
          <w:rFonts w:ascii="Arial" w:eastAsia="Arial" w:hAnsi="Arial" w:cs="Arial"/>
          <w:sz w:val="21"/>
          <w:szCs w:val="21"/>
        </w:rPr>
        <w:t xml:space="preserve">• We may, at our discretion, make public on our site the first name and last initial of our giveaway winners, also making public their state and/or country of residence. All other contact information will remain private and will be destroyed after a winner is confirmed and their prize is confirmed as mailed. </w:t>
      </w:r>
    </w:p>
    <w:p w14:paraId="103BF70F" w14:textId="77777777" w:rsidR="006421D3" w:rsidRDefault="006421D3" w:rsidP="006421D3">
      <w:pPr>
        <w:rPr>
          <w:rFonts w:ascii="Arial" w:eastAsia="Arial" w:hAnsi="Arial" w:cs="Arial"/>
          <w:sz w:val="21"/>
          <w:szCs w:val="21"/>
        </w:rPr>
      </w:pPr>
      <w:r>
        <w:rPr>
          <w:rFonts w:ascii="Arial" w:eastAsia="Arial" w:hAnsi="Arial" w:cs="Arial"/>
          <w:sz w:val="21"/>
          <w:szCs w:val="21"/>
        </w:rPr>
        <w:t>• A winner’s tax considerations and any tax or tax-related obligations are entirely their own. Since all of our giveaways are for cash, goods and/or services valued at less than US$600, we don’t and won’t be sending any winner a form 1099-misc for US income tax purposes.</w:t>
      </w:r>
    </w:p>
    <w:p w14:paraId="6781AD06" w14:textId="77777777" w:rsidR="006421D3" w:rsidRDefault="006421D3" w:rsidP="006421D3">
      <w:pPr>
        <w:rPr>
          <w:rFonts w:ascii="Arial" w:eastAsia="Arial" w:hAnsi="Arial" w:cs="Arial"/>
          <w:sz w:val="21"/>
          <w:szCs w:val="21"/>
        </w:rPr>
      </w:pPr>
      <w:r>
        <w:rPr>
          <w:rFonts w:ascii="Arial" w:eastAsia="Arial" w:hAnsi="Arial" w:cs="Arial"/>
          <w:sz w:val="21"/>
          <w:szCs w:val="21"/>
        </w:rPr>
        <w:t xml:space="preserve">• We reserve the right to end, extend, or change a giveaway for any reason and without prior notice. </w:t>
      </w:r>
    </w:p>
    <w:p w14:paraId="74D7B052" w14:textId="77777777" w:rsidR="006421D3" w:rsidRDefault="006421D3" w:rsidP="006421D3">
      <w:pPr>
        <w:rPr>
          <w:rFonts w:ascii="Arial" w:eastAsia="Arial" w:hAnsi="Arial" w:cs="Arial"/>
          <w:sz w:val="21"/>
          <w:szCs w:val="21"/>
        </w:rPr>
      </w:pPr>
      <w:r>
        <w:rPr>
          <w:rFonts w:ascii="Arial" w:eastAsia="Arial" w:hAnsi="Arial" w:cs="Arial"/>
          <w:sz w:val="21"/>
          <w:szCs w:val="21"/>
        </w:rPr>
        <w:t>• We reserve the right to consider any entrant ineligible who has been a winner in one of our giveaways in the last 12 months.</w:t>
      </w:r>
    </w:p>
    <w:p w14:paraId="11941E45" w14:textId="77777777" w:rsidR="006421D3" w:rsidRDefault="006421D3" w:rsidP="006421D3">
      <w:pPr>
        <w:rPr>
          <w:rFonts w:ascii="Arial" w:eastAsia="Arial" w:hAnsi="Arial" w:cs="Arial"/>
          <w:sz w:val="21"/>
          <w:szCs w:val="21"/>
        </w:rPr>
      </w:pPr>
      <w:r>
        <w:rPr>
          <w:rFonts w:ascii="Arial" w:eastAsia="Arial" w:hAnsi="Arial" w:cs="Arial"/>
          <w:sz w:val="21"/>
          <w:szCs w:val="21"/>
        </w:rPr>
        <w:t>• In any of our giveaways of products from certain companies, we reserve the right to limit the pool of eligible entrants to those persons who are not wholesale members, affiliates, contractors or employees of those companies.</w:t>
      </w:r>
    </w:p>
    <w:p w14:paraId="7A5A06DE" w14:textId="77777777" w:rsidR="006421D3" w:rsidRDefault="006421D3" w:rsidP="006421D3">
      <w:pPr>
        <w:rPr>
          <w:rFonts w:ascii="Arial" w:eastAsia="Arial" w:hAnsi="Arial" w:cs="Arial"/>
          <w:sz w:val="21"/>
          <w:szCs w:val="21"/>
        </w:rPr>
      </w:pPr>
      <w:r>
        <w:rPr>
          <w:rFonts w:ascii="Arial" w:eastAsia="Arial" w:hAnsi="Arial" w:cs="Arial"/>
          <w:sz w:val="21"/>
          <w:szCs w:val="21"/>
        </w:rPr>
        <w:t xml:space="preserve">• Odds of winning in one of our giveaways depend on number of entrants. </w:t>
      </w:r>
    </w:p>
    <w:p w14:paraId="6AC66FA0" w14:textId="77777777" w:rsidR="006421D3" w:rsidRDefault="006421D3" w:rsidP="006421D3">
      <w:pPr>
        <w:rPr>
          <w:rFonts w:ascii="Arial" w:eastAsia="Arial" w:hAnsi="Arial" w:cs="Arial"/>
          <w:sz w:val="21"/>
          <w:szCs w:val="21"/>
        </w:rPr>
      </w:pPr>
      <w:r>
        <w:rPr>
          <w:rFonts w:ascii="Arial" w:eastAsia="Arial" w:hAnsi="Arial" w:cs="Arial"/>
          <w:sz w:val="21"/>
          <w:szCs w:val="21"/>
        </w:rPr>
        <w:t xml:space="preserve">• Void </w:t>
      </w:r>
      <w:proofErr w:type="gramStart"/>
      <w:r>
        <w:rPr>
          <w:rFonts w:ascii="Arial" w:eastAsia="Arial" w:hAnsi="Arial" w:cs="Arial"/>
          <w:sz w:val="21"/>
          <w:szCs w:val="21"/>
        </w:rPr>
        <w:t>where</w:t>
      </w:r>
      <w:proofErr w:type="gramEnd"/>
      <w:r>
        <w:rPr>
          <w:rFonts w:ascii="Arial" w:eastAsia="Arial" w:hAnsi="Arial" w:cs="Arial"/>
          <w:sz w:val="21"/>
          <w:szCs w:val="21"/>
        </w:rPr>
        <w:t xml:space="preserve"> prohibited by law.</w:t>
      </w:r>
    </w:p>
    <w:p w14:paraId="59B54C6D" w14:textId="77777777" w:rsidR="006421D3" w:rsidRDefault="006421D3" w:rsidP="006421D3">
      <w:pPr>
        <w:rPr>
          <w:rFonts w:ascii="Arial" w:eastAsia="Arial" w:hAnsi="Arial" w:cs="Arial"/>
          <w:sz w:val="21"/>
          <w:szCs w:val="21"/>
        </w:rPr>
      </w:pPr>
    </w:p>
    <w:p w14:paraId="1B41E2D1" w14:textId="7036F9F0" w:rsidR="006421D3" w:rsidRDefault="006421D3" w:rsidP="006421D3">
      <w:pPr>
        <w:rPr>
          <w:rFonts w:ascii="Arial" w:eastAsia="Arial" w:hAnsi="Arial" w:cs="Arial"/>
          <w:sz w:val="21"/>
          <w:szCs w:val="21"/>
        </w:rPr>
      </w:pPr>
      <w:r>
        <w:rPr>
          <w:rFonts w:ascii="Arial" w:eastAsia="Arial" w:hAnsi="Arial" w:cs="Arial"/>
          <w:sz w:val="21"/>
          <w:szCs w:val="21"/>
        </w:rPr>
        <w:t>7. Other Terms &amp; Conditions: All of the provisions of our</w:t>
      </w:r>
      <w:r w:rsidRPr="00A25FEC">
        <w:rPr>
          <w:rFonts w:ascii="Arial" w:eastAsia="Arial" w:hAnsi="Arial" w:cs="Arial"/>
          <w:sz w:val="21"/>
          <w:szCs w:val="21"/>
        </w:rPr>
        <w:t xml:space="preserve"> </w:t>
      </w:r>
      <w:hyperlink r:id="rId4" w:history="1">
        <w:r w:rsidRPr="00A25FEC">
          <w:rPr>
            <w:rStyle w:val="Hyperlink"/>
            <w:rFonts w:ascii="Arial" w:eastAsia="Arial" w:hAnsi="Arial" w:cs="Arial"/>
            <w:sz w:val="21"/>
            <w:szCs w:val="21"/>
          </w:rPr>
          <w:t>Privacy Policy</w:t>
        </w:r>
      </w:hyperlink>
      <w:r w:rsidRPr="00A25FEC">
        <w:rPr>
          <w:rFonts w:ascii="Arial" w:eastAsia="Arial" w:hAnsi="Arial" w:cs="Arial"/>
          <w:sz w:val="21"/>
          <w:szCs w:val="21"/>
        </w:rPr>
        <w:t xml:space="preserve"> and </w:t>
      </w:r>
      <w:hyperlink r:id="rId5" w:history="1">
        <w:r w:rsidRPr="00A25FEC">
          <w:rPr>
            <w:rStyle w:val="Hyperlink"/>
            <w:rFonts w:ascii="Arial" w:eastAsia="Arial" w:hAnsi="Arial" w:cs="Arial"/>
            <w:sz w:val="21"/>
            <w:szCs w:val="21"/>
          </w:rPr>
          <w:t>Member Agreement</w:t>
        </w:r>
      </w:hyperlink>
      <w:r w:rsidRPr="00A25FEC">
        <w:rPr>
          <w:rFonts w:ascii="Arial" w:eastAsia="Arial" w:hAnsi="Arial" w:cs="Arial"/>
          <w:sz w:val="21"/>
          <w:szCs w:val="21"/>
        </w:rPr>
        <w:t xml:space="preserve"> </w:t>
      </w:r>
      <w:r>
        <w:rPr>
          <w:rFonts w:ascii="Arial" w:eastAsia="Arial" w:hAnsi="Arial" w:cs="Arial"/>
          <w:sz w:val="21"/>
          <w:szCs w:val="21"/>
        </w:rPr>
        <w:t>are incorporated by reference into these terms and conditions. We make no guarantees or warranties about any information on our site, including without limitation any warranty of fitness for a particular purpose. Anyone subscribing to our website or using any of our programs, posts or pages is also agreeing to these terms and conditions, and any user providing us their email address in exchange for our delivering any content to them personally or who is registering for one or more of our webinars or videos also is assenting and agreeing to receive emails from us on a regular basis. Any of our subscribers may unsubscribe at any time by clicking the link or button provided in the footer of any of our emails. We love our subscribers and will not sell, lease or distribute your email address or any other information to any third parties unless we have your permission or are required by law to do so. These terms and conditions, and any other legal documents or agreements we have entered into with you, will supersede any previous terms and conditions you may have copies of in any form, regardless of whether we or you have signed them or not. We reserve the right to make changes to this site and these terms and conditions at any time.</w:t>
      </w:r>
    </w:p>
    <w:p w14:paraId="49A73102" w14:textId="77777777" w:rsidR="006421D3" w:rsidRDefault="006421D3" w:rsidP="006421D3">
      <w:pPr>
        <w:rPr>
          <w:rFonts w:ascii="Arial" w:eastAsia="Arial" w:hAnsi="Arial" w:cs="Arial"/>
          <w:sz w:val="21"/>
          <w:szCs w:val="21"/>
        </w:rPr>
      </w:pPr>
    </w:p>
    <w:p w14:paraId="2E1005B3" w14:textId="77777777" w:rsidR="006421D3" w:rsidRDefault="006421D3" w:rsidP="006421D3">
      <w:pPr>
        <w:rPr>
          <w:rFonts w:ascii="Arial" w:eastAsia="Arial" w:hAnsi="Arial" w:cs="Arial"/>
          <w:sz w:val="21"/>
          <w:szCs w:val="21"/>
        </w:rPr>
      </w:pPr>
      <w:r>
        <w:rPr>
          <w:rFonts w:ascii="Arial" w:eastAsia="Arial" w:hAnsi="Arial" w:cs="Arial"/>
          <w:sz w:val="21"/>
          <w:szCs w:val="21"/>
        </w:rPr>
        <w:t>8. Governing Law: This agreement shall be construed under the laws o</w:t>
      </w:r>
      <w:r w:rsidRPr="00A25FEC">
        <w:rPr>
          <w:rFonts w:ascii="Arial" w:eastAsia="Arial" w:hAnsi="Arial" w:cs="Arial"/>
          <w:sz w:val="21"/>
          <w:szCs w:val="21"/>
        </w:rPr>
        <w:t xml:space="preserve">f the State of Minnesota </w:t>
      </w:r>
      <w:r>
        <w:rPr>
          <w:rFonts w:ascii="Arial" w:eastAsia="Arial" w:hAnsi="Arial" w:cs="Arial"/>
          <w:sz w:val="21"/>
          <w:szCs w:val="21"/>
        </w:rPr>
        <w:t>without regard to conflicts of law principles.</w:t>
      </w:r>
    </w:p>
    <w:p w14:paraId="37B7740D" w14:textId="77777777" w:rsidR="006421D3" w:rsidRDefault="006421D3" w:rsidP="006421D3">
      <w:pPr>
        <w:rPr>
          <w:rFonts w:ascii="Arial" w:eastAsia="Arial" w:hAnsi="Arial" w:cs="Arial"/>
          <w:sz w:val="21"/>
          <w:szCs w:val="21"/>
        </w:rPr>
      </w:pPr>
    </w:p>
    <w:p w14:paraId="13EBF044" w14:textId="77777777" w:rsidR="006421D3" w:rsidRDefault="006421D3" w:rsidP="006421D3">
      <w:pPr>
        <w:rPr>
          <w:rFonts w:ascii="Arial" w:eastAsia="Arial" w:hAnsi="Arial" w:cs="Arial"/>
          <w:sz w:val="21"/>
          <w:szCs w:val="21"/>
        </w:rPr>
      </w:pPr>
      <w:r>
        <w:rPr>
          <w:rFonts w:ascii="Arial" w:eastAsia="Arial" w:hAnsi="Arial" w:cs="Arial"/>
          <w:sz w:val="21"/>
          <w:szCs w:val="21"/>
        </w:rPr>
        <w:t xml:space="preserve">9. Severability and Interpretation: Whenever possible each provision of these terms and conditions shall be interpreted in such a manner as to be effective and valid under applicable law, but if any provision of these terms and conditions shall be prohibited, void, invalid, or unenforceable under </w:t>
      </w:r>
      <w:r>
        <w:rPr>
          <w:rFonts w:ascii="Arial" w:eastAsia="Arial" w:hAnsi="Arial" w:cs="Arial"/>
          <w:sz w:val="21"/>
          <w:szCs w:val="21"/>
        </w:rPr>
        <w:lastRenderedPageBreak/>
        <w:t>applicable law, such provision shall be ineffective to the extent of such prohibition, invalidity, voidability, or enforceability without invalidating the remainder of such provision or the remaining provisions of this agreement. We and you agree that any ambiguity, vagueness or applicability of any provision of this agreement shall not be construed against the drafting party because of its being the drafter of this agreement.</w:t>
      </w:r>
    </w:p>
    <w:p w14:paraId="5D6D1680" w14:textId="77777777" w:rsidR="006421D3" w:rsidRDefault="006421D3" w:rsidP="006421D3">
      <w:pPr>
        <w:rPr>
          <w:rFonts w:ascii="Arial" w:eastAsia="Arial" w:hAnsi="Arial" w:cs="Arial"/>
          <w:sz w:val="21"/>
          <w:szCs w:val="21"/>
        </w:rPr>
      </w:pPr>
    </w:p>
    <w:p w14:paraId="3D051660" w14:textId="77777777" w:rsidR="006421D3" w:rsidRDefault="006421D3" w:rsidP="006421D3">
      <w:pPr>
        <w:rPr>
          <w:rFonts w:ascii="Arial" w:eastAsia="Arial" w:hAnsi="Arial" w:cs="Arial"/>
          <w:sz w:val="21"/>
          <w:szCs w:val="21"/>
        </w:rPr>
      </w:pPr>
      <w:r>
        <w:rPr>
          <w:rFonts w:ascii="Arial" w:eastAsia="Arial" w:hAnsi="Arial" w:cs="Arial"/>
          <w:sz w:val="21"/>
          <w:szCs w:val="21"/>
        </w:rPr>
        <w:t>10. Survival: All obligations of the parties hereto contained in this agreement shall survive the expiration or termination of this agreement.</w:t>
      </w:r>
    </w:p>
    <w:p w14:paraId="07382D9B" w14:textId="77777777" w:rsidR="006421D3" w:rsidRDefault="006421D3" w:rsidP="006421D3">
      <w:pPr>
        <w:rPr>
          <w:rFonts w:ascii="Arial" w:eastAsia="Arial" w:hAnsi="Arial" w:cs="Arial"/>
          <w:sz w:val="21"/>
          <w:szCs w:val="21"/>
        </w:rPr>
      </w:pPr>
    </w:p>
    <w:p w14:paraId="113A46CA" w14:textId="77777777" w:rsidR="006421D3" w:rsidRPr="00A25FEC" w:rsidRDefault="006421D3" w:rsidP="006421D3">
      <w:pPr>
        <w:rPr>
          <w:rFonts w:ascii="Arial" w:eastAsia="Arial" w:hAnsi="Arial" w:cs="Arial"/>
          <w:sz w:val="21"/>
          <w:szCs w:val="21"/>
        </w:rPr>
      </w:pPr>
      <w:bookmarkStart w:id="1" w:name="_3znysh7" w:colFirst="0" w:colLast="0"/>
      <w:bookmarkEnd w:id="1"/>
      <w:r>
        <w:rPr>
          <w:rFonts w:ascii="Arial" w:eastAsia="Arial" w:hAnsi="Arial" w:cs="Arial"/>
          <w:sz w:val="21"/>
          <w:szCs w:val="21"/>
        </w:rPr>
        <w:t>11. Arbitration &amp; Relief in Equity: All claims and disputes arising under or relating to these terms and conditions are to be settled by binding arbitration conducted in the English language, under the applicable JAMS arbitration rules, before a single arbitrator, an</w:t>
      </w:r>
      <w:r w:rsidRPr="00A25FEC">
        <w:rPr>
          <w:rFonts w:ascii="Arial" w:eastAsia="Arial" w:hAnsi="Arial" w:cs="Arial"/>
          <w:sz w:val="21"/>
          <w:szCs w:val="21"/>
        </w:rPr>
        <w:t>d located in Duluth, Minnesota or another location mutually agreeable to the parties. An award of arbitration may be confirmed in a court of competent jurisdiction. Should any arbitration be commenced between the parties to this agreement concerning this agreement, or the rights and duties of either in relation thereto, the party prevailing in such arbitration shall be entitled, in addition to such relief as may be granted, to its attorneys’ fees and costs in the arbitration. Nothing in the foregoing shall in any way limit the Company from seeking to uphold and defend its rights and privileges contained in the terms of this Agreement or any other applicable agreement with its Users, Members or Affiliates, by requesting injunctive relief, administrative relief or any relief in equity, including, without limitation, remuneration for attorneys’ fees and/or other dispute-related costs, in a court of competent jurisdiction, by administrative proceeding or by any other legal means.</w:t>
      </w:r>
    </w:p>
    <w:p w14:paraId="03BA5EB2" w14:textId="77777777" w:rsidR="006421D3" w:rsidRPr="00A25FEC" w:rsidRDefault="006421D3" w:rsidP="006421D3">
      <w:pPr>
        <w:rPr>
          <w:rFonts w:ascii="Arial" w:eastAsia="Arial" w:hAnsi="Arial" w:cs="Arial"/>
          <w:sz w:val="21"/>
          <w:szCs w:val="21"/>
        </w:rPr>
      </w:pPr>
    </w:p>
    <w:p w14:paraId="1FCF85B1" w14:textId="77777777" w:rsidR="006421D3" w:rsidRDefault="006421D3" w:rsidP="006421D3">
      <w:pPr>
        <w:rPr>
          <w:rFonts w:ascii="Arial" w:eastAsia="Arial" w:hAnsi="Arial" w:cs="Arial"/>
          <w:sz w:val="21"/>
          <w:szCs w:val="21"/>
        </w:rPr>
      </w:pPr>
      <w:bookmarkStart w:id="2" w:name="_2et92p0" w:colFirst="0" w:colLast="0"/>
      <w:bookmarkEnd w:id="2"/>
      <w:r w:rsidRPr="00A25FEC">
        <w:rPr>
          <w:rFonts w:ascii="Arial" w:eastAsia="Arial" w:hAnsi="Arial" w:cs="Arial"/>
          <w:sz w:val="21"/>
          <w:szCs w:val="21"/>
        </w:rPr>
        <w:t>12. Refunds and Returns: Except as otherwise agreed by the parties in writing, the Company’s refund and/or return policy for the products and/or services it provides to you is as set forth in this Section 12. The Company may provide a different refund/return policy in its marketing materials for each of its products and/or services that it sells and/or provides to you, including that no refund or return may be available for a certain Company product or service, and these policies may change looking forward at any time at the Company’s sole discretion. You agree to make any requests for any available refunds or returns before or on any applicable deadline by email at the following address: april@thelittlebarnyardpreschool.com, including the word</w:t>
      </w:r>
      <w:r>
        <w:rPr>
          <w:rFonts w:ascii="Arial" w:eastAsia="Arial" w:hAnsi="Arial" w:cs="Arial"/>
          <w:sz w:val="21"/>
          <w:szCs w:val="21"/>
        </w:rPr>
        <w:t xml:space="preserve"> “refund” or “return”, as applicable, in the subject line of your email. Prior to issuing or processing any form of refund and/or return that may be available, at Company’s sole discretion, it may require you to certify with it in writing that you already have fully completed and fulfilled your obligation hereunder to thoroughly search for, and to permanently delete and destroy, all of the digital or electronic Company-provided documents or materials, and to return (only at the Company’s sole discretion: and/or destroy) all physical Company documents or materials that are in your possession, including without limitation any or all copies or printouts you may have made of any Company documents or materials. You agree to make any such returns at your sole expense, with their arrival at the Company to be made prior to or on any refund deadline, without any material waste or breakage; the Company may await the safe arrival of your return before issuing any refund. Also, prior to issuing any form of refund and/or return that may be available, at Company’s sole discretion, it may require that you re-certify and pledge to continue to uphold your obligations under these Terms and Conditions and under any other agreement you have made with the Company, the terms and provisions of all of which shall continue to apply to the parties hereof and continue as valid and binding agreements, including after any such refund or return is completed, for the longer period of (</w:t>
      </w:r>
      <w:proofErr w:type="spellStart"/>
      <w:r>
        <w:rPr>
          <w:rFonts w:ascii="Arial" w:eastAsia="Arial" w:hAnsi="Arial" w:cs="Arial"/>
          <w:sz w:val="21"/>
          <w:szCs w:val="21"/>
        </w:rPr>
        <w:t>i</w:t>
      </w:r>
      <w:proofErr w:type="spellEnd"/>
      <w:r>
        <w:rPr>
          <w:rFonts w:ascii="Arial" w:eastAsia="Arial" w:hAnsi="Arial" w:cs="Arial"/>
          <w:sz w:val="21"/>
          <w:szCs w:val="21"/>
        </w:rPr>
        <w:t xml:space="preserve">) the longest period available under applicable law, or (ii) thirty-five years after the date of your request for a refund and/or return.  Company shall not be liable for any untimely or improper refund or return requests, or for any loss of profits or costs, or for any direct, indirect, special, incidental or consequential damages, including costs associated with the procurement of substitute goods or services (whether or not Company was or should have been aware or advised of the possibility of such damage), arising out of or associated with any loss, suspension or interruption of service, termination of these terms and conditions, use or misuse of our materials or content, or other performance of services hereunder. Any breach by you of this </w:t>
      </w:r>
      <w:r>
        <w:rPr>
          <w:rFonts w:ascii="Arial" w:eastAsia="Arial" w:hAnsi="Arial" w:cs="Arial"/>
          <w:sz w:val="21"/>
          <w:szCs w:val="21"/>
        </w:rPr>
        <w:lastRenderedPageBreak/>
        <w:t>Agreement shall immediately and completely disqualify you as to any refund that may have been available to you immediately prior to such breach. You agree and acknowledge that all of these terms and conditions are fair, equitable and reasonable to both parties, including without limitation the provisions of this Section 12.</w:t>
      </w:r>
    </w:p>
    <w:p w14:paraId="7748A586" w14:textId="77777777" w:rsidR="006421D3" w:rsidRDefault="006421D3" w:rsidP="006421D3">
      <w:pPr>
        <w:rPr>
          <w:rFonts w:ascii="Arial" w:eastAsia="Arial" w:hAnsi="Arial" w:cs="Arial"/>
          <w:sz w:val="21"/>
          <w:szCs w:val="21"/>
        </w:rPr>
      </w:pPr>
    </w:p>
    <w:p w14:paraId="3902F7CC" w14:textId="77777777" w:rsidR="006421D3" w:rsidRDefault="006421D3" w:rsidP="006421D3">
      <w:pPr>
        <w:rPr>
          <w:rFonts w:ascii="Arial" w:eastAsia="Arial" w:hAnsi="Arial" w:cs="Arial"/>
          <w:sz w:val="21"/>
          <w:szCs w:val="21"/>
        </w:rPr>
      </w:pPr>
      <w:r>
        <w:rPr>
          <w:rFonts w:ascii="Arial" w:eastAsia="Arial" w:hAnsi="Arial" w:cs="Arial"/>
          <w:sz w:val="21"/>
          <w:szCs w:val="21"/>
        </w:rPr>
        <w:t>13. Indemnification: User agrees to defend, indemnify and hold harmless the Company, its officers, affiliates, directors, agents, and employees from and against any and all property damage, personal injuries or death, and other liability, loss, cost, expense, or damage, including, without limitation, court costs and reasonable attorney’s fees arising out of user’s use or misuse, whether intentional or negligent, of the Company’s offerings, content and information and from user’s breach of any of the terms contained in this agreement.</w:t>
      </w:r>
    </w:p>
    <w:p w14:paraId="41E91929" w14:textId="77777777" w:rsidR="006421D3" w:rsidRDefault="006421D3" w:rsidP="006421D3">
      <w:pPr>
        <w:rPr>
          <w:rFonts w:ascii="Arial" w:eastAsia="Arial" w:hAnsi="Arial" w:cs="Arial"/>
          <w:sz w:val="21"/>
          <w:szCs w:val="21"/>
        </w:rPr>
      </w:pPr>
    </w:p>
    <w:p w14:paraId="267721BF" w14:textId="77777777" w:rsidR="006421D3" w:rsidRDefault="006421D3" w:rsidP="006421D3">
      <w:pPr>
        <w:rPr>
          <w:rFonts w:ascii="Arial" w:eastAsia="Arial" w:hAnsi="Arial" w:cs="Arial"/>
          <w:sz w:val="21"/>
          <w:szCs w:val="21"/>
        </w:rPr>
      </w:pPr>
      <w:r>
        <w:rPr>
          <w:rFonts w:ascii="Arial" w:eastAsia="Arial" w:hAnsi="Arial" w:cs="Arial"/>
          <w:sz w:val="21"/>
          <w:szCs w:val="21"/>
        </w:rPr>
        <w:t xml:space="preserve">14. Counterparts: This agreement, and any other agreements we may enter into with you later, may be executed in several counterparts or by separate actions between or among its parties, each of which shall constitute an original and all of which, when taken together, shall constitute one agreement. You understand and agree that </w:t>
      </w:r>
      <w:proofErr w:type="gramStart"/>
      <w:r>
        <w:rPr>
          <w:rFonts w:ascii="Arial" w:eastAsia="Arial" w:hAnsi="Arial" w:cs="Arial"/>
          <w:sz w:val="21"/>
          <w:szCs w:val="21"/>
        </w:rPr>
        <w:t>your</w:t>
      </w:r>
      <w:proofErr w:type="gramEnd"/>
      <w:r>
        <w:rPr>
          <w:rFonts w:ascii="Arial" w:eastAsia="Arial" w:hAnsi="Arial" w:cs="Arial"/>
          <w:sz w:val="21"/>
          <w:szCs w:val="21"/>
        </w:rPr>
        <w:t xml:space="preserve"> accessing and using the information on this website constitutes your complete assent, and, as applicable, the assent of the company, group or organization you represent, to all of these terms and conditions, which shall be considered valid, binding and effective for all purposes.</w:t>
      </w:r>
    </w:p>
    <w:p w14:paraId="43566CC9" w14:textId="77777777" w:rsidR="006421D3" w:rsidRDefault="006421D3" w:rsidP="006421D3">
      <w:pPr>
        <w:rPr>
          <w:rFonts w:ascii="Arial" w:eastAsia="Arial" w:hAnsi="Arial" w:cs="Arial"/>
          <w:sz w:val="21"/>
          <w:szCs w:val="21"/>
        </w:rPr>
      </w:pPr>
    </w:p>
    <w:p w14:paraId="65983109" w14:textId="77777777" w:rsidR="006421D3" w:rsidRDefault="006421D3" w:rsidP="006421D3">
      <w:pPr>
        <w:rPr>
          <w:rFonts w:ascii="Arial" w:eastAsia="Arial" w:hAnsi="Arial" w:cs="Arial"/>
          <w:sz w:val="21"/>
          <w:szCs w:val="21"/>
        </w:rPr>
      </w:pPr>
      <w:bookmarkStart w:id="3" w:name="_tyjcwt" w:colFirst="0" w:colLast="0"/>
      <w:bookmarkEnd w:id="3"/>
      <w:r>
        <w:rPr>
          <w:rFonts w:ascii="Arial" w:eastAsia="Arial" w:hAnsi="Arial" w:cs="Arial"/>
          <w:sz w:val="21"/>
          <w:szCs w:val="21"/>
        </w:rPr>
        <w:t>15. Headings and Interpretation: The headings for sections herein are for convenience only and shall not affect the meaning of the provisions of this agreement. The parties agree that no provision of this agreement shall be interpreted against the drafting party because of its being the drafter of it.</w:t>
      </w:r>
    </w:p>
    <w:p w14:paraId="1A9E1431" w14:textId="77777777" w:rsidR="006421D3" w:rsidRDefault="006421D3" w:rsidP="006421D3">
      <w:pPr>
        <w:rPr>
          <w:rFonts w:ascii="Arial" w:eastAsia="Arial" w:hAnsi="Arial" w:cs="Arial"/>
          <w:sz w:val="21"/>
          <w:szCs w:val="21"/>
        </w:rPr>
      </w:pPr>
    </w:p>
    <w:p w14:paraId="7C5A3954" w14:textId="5D9CF45F" w:rsidR="00024E17" w:rsidRPr="006421D3" w:rsidRDefault="006421D3">
      <w:pPr>
        <w:rPr>
          <w:rFonts w:ascii="Arial" w:eastAsia="Arial" w:hAnsi="Arial" w:cs="Arial"/>
          <w:sz w:val="21"/>
          <w:szCs w:val="21"/>
        </w:rPr>
      </w:pPr>
      <w:r>
        <w:rPr>
          <w:rFonts w:ascii="Arial" w:eastAsia="Arial" w:hAnsi="Arial" w:cs="Arial"/>
          <w:sz w:val="21"/>
          <w:szCs w:val="21"/>
        </w:rPr>
        <w:t>Legal Template provided by https://SimplyDoneLegal.com; Copyright © 2015-2023, ALL RIGHTS RESERVED; used here by written permission; last updated January 1, 2023.</w:t>
      </w:r>
    </w:p>
    <w:sectPr w:rsidR="00024E17" w:rsidRPr="006421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1D3"/>
    <w:rsid w:val="00024E17"/>
    <w:rsid w:val="000E04B9"/>
    <w:rsid w:val="006421D3"/>
    <w:rsid w:val="00894FCB"/>
    <w:rsid w:val="00A25FEC"/>
    <w:rsid w:val="00C76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6BF87"/>
  <w15:chartTrackingRefBased/>
  <w15:docId w15:val="{1C75AD10-E9D8-425C-80C5-080288486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21D3"/>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5FEC"/>
    <w:rPr>
      <w:color w:val="0563C1" w:themeColor="hyperlink"/>
      <w:u w:val="single"/>
    </w:rPr>
  </w:style>
  <w:style w:type="character" w:styleId="UnresolvedMention">
    <w:name w:val="Unresolved Mention"/>
    <w:basedOn w:val="DefaultParagraphFont"/>
    <w:uiPriority w:val="99"/>
    <w:semiHidden/>
    <w:unhideWhenUsed/>
    <w:rsid w:val="00A25F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2%20Member%20License%20Agreement%20final.docx" TargetMode="External"/><Relationship Id="rId4" Type="http://schemas.openxmlformats.org/officeDocument/2006/relationships/hyperlink" Target="3%20Privacy%20Agreement%20final.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2320</Words>
  <Characters>13226</Characters>
  <Application>Microsoft Office Word</Application>
  <DocSecurity>0</DocSecurity>
  <Lines>110</Lines>
  <Paragraphs>31</Paragraphs>
  <ScaleCrop>false</ScaleCrop>
  <Company/>
  <LinksUpToDate>false</LinksUpToDate>
  <CharactersWithSpaces>15515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Nelson</dc:creator>
  <cp:keywords/>
  <dc:description/>
  <cp:lastModifiedBy>Joanna Nelson</cp:lastModifiedBy>
  <cp:revision>2</cp:revision>
  <dcterms:created xsi:type="dcterms:W3CDTF">2023-06-12T14:23:00Z</dcterms:created>
  <dcterms:modified xsi:type="dcterms:W3CDTF">2023-06-12T14:36:00Z</dcterms:modified>
</cp:coreProperties>
</file>